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796BA" w14:textId="1F7A4F30" w:rsidR="00F164A1" w:rsidRDefault="00E37B58" w:rsidP="003E380E">
      <w:pPr>
        <w:pStyle w:val="ListParagraph"/>
        <w:numPr>
          <w:ilvl w:val="0"/>
          <w:numId w:val="1"/>
        </w:numPr>
        <w:tabs>
          <w:tab w:val="left" w:pos="567"/>
        </w:tabs>
        <w:spacing w:before="240" w:line="252" w:lineRule="exact"/>
        <w:ind w:hanging="578"/>
        <w:jc w:val="both"/>
      </w:pPr>
      <w:bookmarkStart w:id="0" w:name="_GoBack"/>
      <w:bookmarkEnd w:id="0"/>
      <w:r>
        <w:t xml:space="preserve">TAFE Queensland is a statutory body established under the </w:t>
      </w:r>
      <w:r w:rsidRPr="004F6A8F">
        <w:rPr>
          <w:i/>
        </w:rPr>
        <w:t>TAFE Queensland Act</w:t>
      </w:r>
      <w:r w:rsidRPr="004F6A8F">
        <w:rPr>
          <w:i/>
          <w:spacing w:val="27"/>
        </w:rPr>
        <w:t xml:space="preserve"> </w:t>
      </w:r>
      <w:r w:rsidRPr="004F6A8F">
        <w:rPr>
          <w:i/>
        </w:rPr>
        <w:t>2013</w:t>
      </w:r>
      <w:r w:rsidR="004F6A8F" w:rsidRPr="004F6A8F">
        <w:rPr>
          <w:i/>
        </w:rPr>
        <w:t xml:space="preserve"> </w:t>
      </w:r>
      <w:r>
        <w:t>and acquired Aviation Australia Pty Ltd (AA) on 1 October 2017.</w:t>
      </w:r>
      <w:r w:rsidR="00843093">
        <w:t xml:space="preserve"> AA provides aviation training to support the development of Queensland </w:t>
      </w:r>
      <w:r w:rsidR="00664998">
        <w:t>as an aviation and aerospace hub for the Asia-Pacific region and to provide a centre of excellence for education and training for the aviation industry.</w:t>
      </w:r>
    </w:p>
    <w:p w14:paraId="1CF796BC" w14:textId="003F9D90" w:rsidR="00F164A1" w:rsidRDefault="00E37B58" w:rsidP="004F6A8F">
      <w:pPr>
        <w:pStyle w:val="ListParagraph"/>
        <w:numPr>
          <w:ilvl w:val="0"/>
          <w:numId w:val="1"/>
        </w:numPr>
        <w:tabs>
          <w:tab w:val="left" w:pos="567"/>
        </w:tabs>
        <w:spacing w:before="240"/>
        <w:ind w:hanging="578"/>
        <w:jc w:val="both"/>
      </w:pPr>
      <w:r>
        <w:t xml:space="preserve">Under sections 108 to 113 of the Aviation Australia Constitution (the Constitution), as the sole member of the company, TAFEQ can increase or decrease the number of Directors and can appoint or remove Directors. </w:t>
      </w:r>
    </w:p>
    <w:p w14:paraId="1CF796BE" w14:textId="77777777" w:rsidR="00F164A1" w:rsidRDefault="00E37B58" w:rsidP="004F6A8F">
      <w:pPr>
        <w:pStyle w:val="ListParagraph"/>
        <w:numPr>
          <w:ilvl w:val="0"/>
          <w:numId w:val="1"/>
        </w:numPr>
        <w:tabs>
          <w:tab w:val="left" w:pos="567"/>
        </w:tabs>
        <w:spacing w:before="240"/>
        <w:ind w:hanging="578"/>
        <w:jc w:val="both"/>
      </w:pPr>
      <w:r>
        <w:t>Under section 133 of the Constitution, the Minister for Employment and Small Business and Minister for Training and Skills Development retains the responsibility for appointing the Chair and determining the period for which such person is to hold</w:t>
      </w:r>
      <w:r>
        <w:rPr>
          <w:spacing w:val="-17"/>
        </w:rPr>
        <w:t xml:space="preserve"> </w:t>
      </w:r>
      <w:r>
        <w:t>office.</w:t>
      </w:r>
    </w:p>
    <w:p w14:paraId="1CF796C0" w14:textId="238C52AA" w:rsidR="00F164A1" w:rsidRDefault="00E37B58" w:rsidP="004F6A8F">
      <w:pPr>
        <w:pStyle w:val="ListParagraph"/>
        <w:numPr>
          <w:ilvl w:val="0"/>
          <w:numId w:val="1"/>
        </w:numPr>
        <w:tabs>
          <w:tab w:val="left" w:pos="567"/>
        </w:tabs>
        <w:spacing w:before="240"/>
        <w:ind w:hanging="578"/>
        <w:jc w:val="both"/>
      </w:pPr>
      <w:r>
        <w:rPr>
          <w:u w:val="single"/>
        </w:rPr>
        <w:t>Cabinet noted</w:t>
      </w:r>
      <w:r>
        <w:t xml:space="preserve"> TAFE Queensland’s intention to appoint Dr Catherine Ball, Mr Ian Mitchell and</w:t>
      </w:r>
      <w:r>
        <w:rPr>
          <w:spacing w:val="-4"/>
        </w:rPr>
        <w:t xml:space="preserve"> </w:t>
      </w:r>
      <w:r>
        <w:t>Ms</w:t>
      </w:r>
      <w:r>
        <w:rPr>
          <w:spacing w:val="-3"/>
        </w:rPr>
        <w:t xml:space="preserve"> </w:t>
      </w:r>
      <w:r>
        <w:t>Emma</w:t>
      </w:r>
      <w:r>
        <w:rPr>
          <w:spacing w:val="-5"/>
        </w:rPr>
        <w:t xml:space="preserve"> </w:t>
      </w:r>
      <w:r>
        <w:t>Thomas</w:t>
      </w:r>
      <w:r>
        <w:rPr>
          <w:spacing w:val="-3"/>
        </w:rPr>
        <w:t xml:space="preserve"> </w:t>
      </w:r>
      <w:r>
        <w:t>as</w:t>
      </w:r>
      <w:r>
        <w:rPr>
          <w:spacing w:val="-3"/>
        </w:rPr>
        <w:t xml:space="preserve"> </w:t>
      </w:r>
      <w:r>
        <w:t>Directors</w:t>
      </w:r>
      <w:r>
        <w:rPr>
          <w:spacing w:val="-3"/>
        </w:rPr>
        <w:t xml:space="preserve"> </w:t>
      </w:r>
      <w:r>
        <w:t>of</w:t>
      </w:r>
      <w:r>
        <w:rPr>
          <w:spacing w:val="-2"/>
        </w:rPr>
        <w:t xml:space="preserve"> </w:t>
      </w:r>
      <w:r>
        <w:t>Aviation</w:t>
      </w:r>
      <w:r>
        <w:rPr>
          <w:spacing w:val="-4"/>
        </w:rPr>
        <w:t xml:space="preserve"> </w:t>
      </w:r>
      <w:r>
        <w:t>Australia</w:t>
      </w:r>
      <w:r>
        <w:rPr>
          <w:spacing w:val="-4"/>
        </w:rPr>
        <w:t xml:space="preserve"> </w:t>
      </w:r>
      <w:r w:rsidR="005A0AAE">
        <w:rPr>
          <w:spacing w:val="-4"/>
        </w:rPr>
        <w:t xml:space="preserve">Board </w:t>
      </w:r>
      <w:r>
        <w:t>for</w:t>
      </w:r>
      <w:r>
        <w:rPr>
          <w:spacing w:val="-2"/>
        </w:rPr>
        <w:t xml:space="preserve"> </w:t>
      </w:r>
      <w:r>
        <w:t>a</w:t>
      </w:r>
      <w:r>
        <w:rPr>
          <w:spacing w:val="-5"/>
        </w:rPr>
        <w:t xml:space="preserve"> </w:t>
      </w:r>
      <w:r>
        <w:t>term</w:t>
      </w:r>
      <w:r>
        <w:rPr>
          <w:spacing w:val="-5"/>
        </w:rPr>
        <w:t xml:space="preserve"> </w:t>
      </w:r>
      <w:r>
        <w:t>commencing</w:t>
      </w:r>
      <w:r>
        <w:rPr>
          <w:spacing w:val="-3"/>
        </w:rPr>
        <w:t xml:space="preserve"> </w:t>
      </w:r>
      <w:r>
        <w:t>from</w:t>
      </w:r>
      <w:r>
        <w:rPr>
          <w:spacing w:val="-4"/>
        </w:rPr>
        <w:t xml:space="preserve"> </w:t>
      </w:r>
      <w:r>
        <w:t>the date of appointment by the TAFE Queensland Board to 30 November</w:t>
      </w:r>
      <w:r>
        <w:rPr>
          <w:spacing w:val="-6"/>
        </w:rPr>
        <w:t xml:space="preserve"> </w:t>
      </w:r>
      <w:r>
        <w:t>2022.</w:t>
      </w:r>
    </w:p>
    <w:p w14:paraId="1CF796C2" w14:textId="77777777" w:rsidR="00F164A1" w:rsidRDefault="00E37B58" w:rsidP="00E6763F">
      <w:pPr>
        <w:pStyle w:val="ListParagraph"/>
        <w:numPr>
          <w:ilvl w:val="0"/>
          <w:numId w:val="1"/>
        </w:numPr>
        <w:tabs>
          <w:tab w:val="left" w:pos="567"/>
        </w:tabs>
        <w:spacing w:before="360"/>
        <w:ind w:hanging="578"/>
        <w:rPr>
          <w:i/>
        </w:rPr>
      </w:pPr>
      <w:r>
        <w:rPr>
          <w:i/>
          <w:u w:val="single"/>
        </w:rPr>
        <w:t>Attachments</w:t>
      </w:r>
    </w:p>
    <w:p w14:paraId="1CF796C3" w14:textId="77777777" w:rsidR="00F164A1" w:rsidRDefault="00E37B58" w:rsidP="00E6763F">
      <w:pPr>
        <w:pStyle w:val="ListParagraph"/>
        <w:numPr>
          <w:ilvl w:val="1"/>
          <w:numId w:val="1"/>
        </w:numPr>
        <w:tabs>
          <w:tab w:val="left" w:pos="993"/>
        </w:tabs>
        <w:spacing w:before="120"/>
        <w:ind w:left="1202" w:hanging="578"/>
      </w:pPr>
      <w:r>
        <w:t>Nil.</w:t>
      </w:r>
    </w:p>
    <w:sectPr w:rsidR="00F164A1" w:rsidSect="007F203F">
      <w:headerReference w:type="default" r:id="rId10"/>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29A93" w14:textId="77777777" w:rsidR="00EC4173" w:rsidRDefault="00EC4173" w:rsidP="00F44331">
      <w:r>
        <w:separator/>
      </w:r>
    </w:p>
  </w:endnote>
  <w:endnote w:type="continuationSeparator" w:id="0">
    <w:p w14:paraId="69438A1F" w14:textId="77777777" w:rsidR="00EC4173" w:rsidRDefault="00EC4173" w:rsidP="00F44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E69AD" w14:textId="77777777" w:rsidR="00EC4173" w:rsidRDefault="00EC4173" w:rsidP="00F44331">
      <w:r>
        <w:separator/>
      </w:r>
    </w:p>
  </w:footnote>
  <w:footnote w:type="continuationSeparator" w:id="0">
    <w:p w14:paraId="7A62DF3C" w14:textId="77777777" w:rsidR="00EC4173" w:rsidRDefault="00EC4173" w:rsidP="00F44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1085D" w14:textId="77777777" w:rsidR="00B710A9" w:rsidRPr="00937A4A" w:rsidRDefault="00B710A9" w:rsidP="003E380E">
    <w:pPr>
      <w:pBdr>
        <w:top w:val="thinThickLargeGap" w:sz="24" w:space="4" w:color="auto"/>
        <w:left w:val="thinThickLargeGap" w:sz="24" w:space="4" w:color="auto"/>
        <w:bottom w:val="thickThinLargeGap" w:sz="24" w:space="4" w:color="auto"/>
        <w:right w:val="thickThinLargeGap" w:sz="24" w:space="0" w:color="auto"/>
      </w:pBdr>
      <w:jc w:val="center"/>
      <w:rPr>
        <w:b/>
        <w:sz w:val="28"/>
      </w:rPr>
    </w:pPr>
    <w:r w:rsidRPr="00937A4A">
      <w:rPr>
        <w:b/>
        <w:sz w:val="28"/>
      </w:rPr>
      <w:t>Queensland Government</w:t>
    </w:r>
  </w:p>
  <w:p w14:paraId="1ECAB406" w14:textId="77777777" w:rsidR="00B710A9" w:rsidRPr="00937A4A" w:rsidRDefault="00B710A9" w:rsidP="003E380E">
    <w:pPr>
      <w:pBdr>
        <w:top w:val="thinThickLargeGap" w:sz="24" w:space="4" w:color="auto"/>
        <w:left w:val="thinThickLargeGap" w:sz="24" w:space="4" w:color="auto"/>
        <w:bottom w:val="thickThinLargeGap" w:sz="24" w:space="4" w:color="auto"/>
        <w:right w:val="thickThinLargeGap" w:sz="24" w:space="0" w:color="auto"/>
      </w:pBdr>
      <w:tabs>
        <w:tab w:val="center" w:pos="4320"/>
        <w:tab w:val="right" w:pos="8640"/>
        <w:tab w:val="right" w:pos="9072"/>
      </w:tabs>
      <w:rPr>
        <w:b/>
        <w:sz w:val="14"/>
        <w:u w:val="single"/>
      </w:rPr>
    </w:pPr>
  </w:p>
  <w:p w14:paraId="616914A8" w14:textId="78A445BF" w:rsidR="00B710A9" w:rsidRPr="00937A4A" w:rsidRDefault="00B710A9" w:rsidP="003E380E">
    <w:pPr>
      <w:pBdr>
        <w:top w:val="thinThickLargeGap" w:sz="24" w:space="4" w:color="auto"/>
        <w:left w:val="thinThickLargeGap" w:sz="24" w:space="4" w:color="auto"/>
        <w:bottom w:val="thickThinLargeGap" w:sz="24" w:space="4" w:color="auto"/>
        <w:right w:val="thickThinLargeGap" w:sz="24" w:space="0" w:color="auto"/>
      </w:pBdr>
      <w:tabs>
        <w:tab w:val="center" w:pos="0"/>
      </w:tabs>
      <w:jc w:val="center"/>
      <w:rPr>
        <w:b/>
      </w:rPr>
    </w:pPr>
    <w:r w:rsidRPr="00937A4A">
      <w:rPr>
        <w:b/>
      </w:rPr>
      <w:t xml:space="preserve">Cabinet – </w:t>
    </w:r>
    <w:r w:rsidR="007307F1">
      <w:rPr>
        <w:b/>
      </w:rPr>
      <w:t>July 2019</w:t>
    </w:r>
  </w:p>
  <w:p w14:paraId="174A6001" w14:textId="08A5EE7D" w:rsidR="00B710A9" w:rsidRDefault="007307F1" w:rsidP="00B710A9">
    <w:pPr>
      <w:pStyle w:val="Header"/>
      <w:spacing w:before="120"/>
      <w:rPr>
        <w:b/>
        <w:u w:val="single"/>
      </w:rPr>
    </w:pPr>
    <w:r>
      <w:rPr>
        <w:b/>
        <w:u w:val="single"/>
      </w:rPr>
      <w:t>Appointment of members of the Aviation Australia Board</w:t>
    </w:r>
  </w:p>
  <w:p w14:paraId="1B51BA37" w14:textId="5ADA30D7" w:rsidR="00B710A9" w:rsidRDefault="00B710A9" w:rsidP="00B710A9">
    <w:pPr>
      <w:pStyle w:val="Header"/>
      <w:spacing w:before="120"/>
      <w:rPr>
        <w:b/>
        <w:u w:val="single"/>
      </w:rPr>
    </w:pPr>
    <w:r>
      <w:rPr>
        <w:b/>
        <w:u w:val="single"/>
      </w:rPr>
      <w:t>Minister</w:t>
    </w:r>
    <w:r w:rsidR="007307F1">
      <w:rPr>
        <w:b/>
        <w:u w:val="single"/>
      </w:rPr>
      <w:t xml:space="preserve"> for Employment and Small Business and Minister for Training and Skills Development</w:t>
    </w:r>
  </w:p>
  <w:p w14:paraId="29619E22" w14:textId="77777777" w:rsidR="00B710A9" w:rsidRDefault="00B710A9" w:rsidP="00B710A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53736"/>
    <w:multiLevelType w:val="hybridMultilevel"/>
    <w:tmpl w:val="5BCADEE8"/>
    <w:lvl w:ilvl="0" w:tplc="1BA630EE">
      <w:start w:val="1"/>
      <w:numFmt w:val="decimal"/>
      <w:lvlText w:val="%1."/>
      <w:lvlJc w:val="left"/>
      <w:pPr>
        <w:ind w:left="580" w:hanging="360"/>
        <w:jc w:val="left"/>
      </w:pPr>
      <w:rPr>
        <w:rFonts w:ascii="Arial" w:eastAsia="Arial" w:hAnsi="Arial" w:cs="Arial" w:hint="default"/>
        <w:i w:val="0"/>
        <w:spacing w:val="-1"/>
        <w:w w:val="100"/>
        <w:sz w:val="22"/>
        <w:szCs w:val="22"/>
      </w:rPr>
    </w:lvl>
    <w:lvl w:ilvl="1" w:tplc="A9049F9A">
      <w:numFmt w:val="bullet"/>
      <w:lvlText w:val=""/>
      <w:lvlJc w:val="left"/>
      <w:pPr>
        <w:ind w:left="1031" w:hanging="454"/>
      </w:pPr>
      <w:rPr>
        <w:rFonts w:ascii="Symbol" w:eastAsia="Symbol" w:hAnsi="Symbol" w:cs="Symbol" w:hint="default"/>
        <w:w w:val="100"/>
        <w:sz w:val="23"/>
        <w:szCs w:val="23"/>
      </w:rPr>
    </w:lvl>
    <w:lvl w:ilvl="2" w:tplc="595212F8">
      <w:numFmt w:val="bullet"/>
      <w:lvlText w:val="•"/>
      <w:lvlJc w:val="left"/>
      <w:pPr>
        <w:ind w:left="1978" w:hanging="454"/>
      </w:pPr>
      <w:rPr>
        <w:rFonts w:hint="default"/>
      </w:rPr>
    </w:lvl>
    <w:lvl w:ilvl="3" w:tplc="0CA68BA4">
      <w:numFmt w:val="bullet"/>
      <w:lvlText w:val="•"/>
      <w:lvlJc w:val="left"/>
      <w:pPr>
        <w:ind w:left="2916" w:hanging="454"/>
      </w:pPr>
      <w:rPr>
        <w:rFonts w:hint="default"/>
      </w:rPr>
    </w:lvl>
    <w:lvl w:ilvl="4" w:tplc="AAEE10DC">
      <w:numFmt w:val="bullet"/>
      <w:lvlText w:val="•"/>
      <w:lvlJc w:val="left"/>
      <w:pPr>
        <w:ind w:left="3855" w:hanging="454"/>
      </w:pPr>
      <w:rPr>
        <w:rFonts w:hint="default"/>
      </w:rPr>
    </w:lvl>
    <w:lvl w:ilvl="5" w:tplc="2F16C782">
      <w:numFmt w:val="bullet"/>
      <w:lvlText w:val="•"/>
      <w:lvlJc w:val="left"/>
      <w:pPr>
        <w:ind w:left="4793" w:hanging="454"/>
      </w:pPr>
      <w:rPr>
        <w:rFonts w:hint="default"/>
      </w:rPr>
    </w:lvl>
    <w:lvl w:ilvl="6" w:tplc="77509466">
      <w:numFmt w:val="bullet"/>
      <w:lvlText w:val="•"/>
      <w:lvlJc w:val="left"/>
      <w:pPr>
        <w:ind w:left="5732" w:hanging="454"/>
      </w:pPr>
      <w:rPr>
        <w:rFonts w:hint="default"/>
      </w:rPr>
    </w:lvl>
    <w:lvl w:ilvl="7" w:tplc="A3C64C4C">
      <w:numFmt w:val="bullet"/>
      <w:lvlText w:val="•"/>
      <w:lvlJc w:val="left"/>
      <w:pPr>
        <w:ind w:left="6670" w:hanging="454"/>
      </w:pPr>
      <w:rPr>
        <w:rFonts w:hint="default"/>
      </w:rPr>
    </w:lvl>
    <w:lvl w:ilvl="8" w:tplc="7EA04246">
      <w:numFmt w:val="bullet"/>
      <w:lvlText w:val="•"/>
      <w:lvlJc w:val="left"/>
      <w:pPr>
        <w:ind w:left="7609"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164A1"/>
    <w:rsid w:val="00086EA4"/>
    <w:rsid w:val="00132FC8"/>
    <w:rsid w:val="003C7724"/>
    <w:rsid w:val="003E380E"/>
    <w:rsid w:val="004F6A8F"/>
    <w:rsid w:val="0057244B"/>
    <w:rsid w:val="005A0AAE"/>
    <w:rsid w:val="005F4D86"/>
    <w:rsid w:val="00664998"/>
    <w:rsid w:val="007307F1"/>
    <w:rsid w:val="00792060"/>
    <w:rsid w:val="007920CD"/>
    <w:rsid w:val="007F203F"/>
    <w:rsid w:val="00843093"/>
    <w:rsid w:val="00B65493"/>
    <w:rsid w:val="00B710A9"/>
    <w:rsid w:val="00C7241F"/>
    <w:rsid w:val="00D01791"/>
    <w:rsid w:val="00D4061F"/>
    <w:rsid w:val="00E37B58"/>
    <w:rsid w:val="00E6763F"/>
    <w:rsid w:val="00EC4173"/>
    <w:rsid w:val="00F164A1"/>
    <w:rsid w:val="00F44331"/>
    <w:rsid w:val="00FB4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F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2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4331"/>
    <w:pPr>
      <w:tabs>
        <w:tab w:val="center" w:pos="4513"/>
        <w:tab w:val="right" w:pos="9026"/>
      </w:tabs>
    </w:pPr>
  </w:style>
  <w:style w:type="character" w:customStyle="1" w:styleId="HeaderChar">
    <w:name w:val="Header Char"/>
    <w:basedOn w:val="DefaultParagraphFont"/>
    <w:link w:val="Header"/>
    <w:uiPriority w:val="99"/>
    <w:rsid w:val="00F44331"/>
    <w:rPr>
      <w:rFonts w:ascii="Arial" w:eastAsia="Arial" w:hAnsi="Arial" w:cs="Arial"/>
    </w:rPr>
  </w:style>
  <w:style w:type="paragraph" w:styleId="Footer">
    <w:name w:val="footer"/>
    <w:basedOn w:val="Normal"/>
    <w:link w:val="FooterChar"/>
    <w:uiPriority w:val="99"/>
    <w:unhideWhenUsed/>
    <w:rsid w:val="00F44331"/>
    <w:pPr>
      <w:tabs>
        <w:tab w:val="center" w:pos="4513"/>
        <w:tab w:val="right" w:pos="9026"/>
      </w:tabs>
    </w:pPr>
  </w:style>
  <w:style w:type="character" w:customStyle="1" w:styleId="FooterChar">
    <w:name w:val="Footer Char"/>
    <w:basedOn w:val="DefaultParagraphFont"/>
    <w:link w:val="Footer"/>
    <w:uiPriority w:val="99"/>
    <w:rsid w:val="00F4433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C20CA-DAC3-47ED-ADDD-E529C34C714A}">
  <ds:schemaRefs>
    <ds:schemaRef ds:uri="http://schemas.microsoft.com/sharepoint/v3/contenttype/forms"/>
  </ds:schemaRefs>
</ds:datastoreItem>
</file>

<file path=customXml/itemProps2.xml><?xml version="1.0" encoding="utf-8"?>
<ds:datastoreItem xmlns:ds="http://schemas.openxmlformats.org/officeDocument/2006/customXml" ds:itemID="{F90D2D27-0FA1-4F16-99CA-979666DDA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E92AC8-CCD7-4A34-9B90-885F07DE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940</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Base>https://www.cabinet.qld.gov.au/documents/2019/Jul/ApptAAB/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dcterms:created xsi:type="dcterms:W3CDTF">2019-06-23T23:27:00Z</dcterms:created>
  <dcterms:modified xsi:type="dcterms:W3CDTF">2019-12-11T09:20:00Z</dcterms:modified>
  <cp:category>Significant_Appointments,Training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Word for Office 365</vt:lpwstr>
  </property>
  <property fmtid="{D5CDD505-2E9C-101B-9397-08002B2CF9AE}" pid="4" name="LastSaved">
    <vt:filetime>2019-06-21T00:00:00Z</vt:filetime>
  </property>
  <property fmtid="{D5CDD505-2E9C-101B-9397-08002B2CF9AE}" pid="5" name="ContentTypeId">
    <vt:lpwstr>0x010100DDE14CFDD070B24F85F5DE43654FF01E</vt:lpwstr>
  </property>
</Properties>
</file>